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E26FEB">
      <w:pPr>
        <w:jc w:val="center"/>
        <w:rPr>
          <w:b/>
          <w:bCs/>
          <w:sz w:val="44"/>
          <w:szCs w:val="44"/>
        </w:rPr>
      </w:pPr>
      <w:r>
        <w:rPr>
          <w:rFonts w:hint="eastAsia"/>
          <w:b/>
          <w:bCs/>
          <w:sz w:val="44"/>
          <w:szCs w:val="44"/>
        </w:rPr>
        <w:t>2021</w:t>
      </w:r>
      <w:r>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5A44F6">
            <w:r>
              <w:rPr>
                <w:rFonts w:hint="eastAsia"/>
              </w:rPr>
              <w:t>黄佳瑩</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9346B1">
            <w:hyperlink r:id="rId7" w:history="1">
              <w:r w:rsidR="00E26FEB">
                <w:rPr>
                  <w:rStyle w:val="aa"/>
                  <w:rFonts w:ascii="宋体" w:hAnsi="宋体" w:cs="宋体" w:hint="eastAsia"/>
                  <w:szCs w:val="21"/>
                </w:rPr>
                <w:t>hwjthb@163.com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pPr>
              <w:pStyle w:val="2"/>
              <w:widowControl/>
              <w:snapToGrid w:val="0"/>
              <w:spacing w:line="360" w:lineRule="auto"/>
              <w:ind w:leftChars="305" w:left="640"/>
              <w:jc w:val="left"/>
              <w:rPr>
                <w:rFonts w:cs="Times New Roman"/>
                <w:szCs w:val="24"/>
              </w:rPr>
            </w:pPr>
            <w:r>
              <w:rPr>
                <w:rFonts w:ascii="宋体" w:hAnsi="宋体" w:cs="宋体" w:hint="eastAsia"/>
                <w:szCs w:val="21"/>
              </w:rPr>
              <w:t>熟料 水泥制品生产及销售</w:t>
            </w:r>
          </w:p>
        </w:tc>
        <w:tc>
          <w:tcPr>
            <w:tcW w:w="992" w:type="dxa"/>
            <w:gridSpan w:val="2"/>
          </w:tcPr>
          <w:p w:rsidR="008960B4" w:rsidRDefault="008960B4"/>
        </w:tc>
      </w:tr>
      <w:tr w:rsidR="008960B4" w:rsidTr="00E26FEB">
        <w:trPr>
          <w:gridAfter w:val="1"/>
          <w:wAfter w:w="6" w:type="dxa"/>
          <w:trHeight w:val="374"/>
        </w:trPr>
        <w:tc>
          <w:tcPr>
            <w:tcW w:w="1706" w:type="dxa"/>
            <w:vMerge w:val="restart"/>
          </w:tcPr>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B87D82" w:rsidP="00B87D82">
            <w:pPr>
              <w:widowControl/>
              <w:jc w:val="center"/>
              <w:rPr>
                <w:rFonts w:ascii="仿宋" w:eastAsia="仿宋" w:hAnsi="仿宋" w:cs="仿宋"/>
                <w:b/>
                <w:bCs/>
                <w:szCs w:val="21"/>
              </w:rPr>
            </w:pPr>
            <w:r w:rsidRPr="00B87D82">
              <w:rPr>
                <w:rFonts w:ascii="仿宋" w:eastAsia="仿宋" w:hAnsi="仿宋" w:cs="仿宋" w:hint="eastAsia"/>
                <w:b/>
                <w:bCs/>
                <w:szCs w:val="21"/>
              </w:rPr>
              <w:t>267200.13</w:t>
            </w:r>
          </w:p>
        </w:tc>
        <w:tc>
          <w:tcPr>
            <w:tcW w:w="992"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1-3月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B87D82">
            <w:pPr>
              <w:jc w:val="center"/>
              <w:rPr>
                <w:rFonts w:ascii="仿宋" w:eastAsia="仿宋" w:hAnsi="仿宋" w:cs="仿宋"/>
                <w:b/>
                <w:bCs/>
                <w:szCs w:val="21"/>
              </w:rPr>
            </w:pPr>
            <w:r w:rsidRPr="00B87D82">
              <w:rPr>
                <w:rFonts w:ascii="仿宋" w:eastAsia="仿宋" w:hAnsi="仿宋" w:cs="仿宋"/>
                <w:b/>
                <w:bCs/>
                <w:szCs w:val="21"/>
              </w:rPr>
              <w:t>254714.73</w:t>
            </w:r>
          </w:p>
        </w:tc>
        <w:tc>
          <w:tcPr>
            <w:tcW w:w="992"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1-3月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16"/>
                <w:szCs w:val="16"/>
              </w:rPr>
            </w:pPr>
            <w:r>
              <w:rPr>
                <w:rFonts w:ascii="仿宋" w:eastAsia="仿宋" w:hAnsi="仿宋" w:cs="仿宋" w:hint="eastAsia"/>
                <w:b/>
                <w:bCs/>
                <w:sz w:val="16"/>
                <w:szCs w:val="16"/>
              </w:rPr>
              <w:t>一线窑头、尾</w:t>
            </w:r>
          </w:p>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555" w:type="dxa"/>
            <w:gridSpan w:val="2"/>
            <w:vAlign w:val="center"/>
          </w:tcPr>
          <w:p w:rsidR="008960B4" w:rsidRDefault="00636C64">
            <w:pPr>
              <w:jc w:val="center"/>
              <w:rPr>
                <w:rFonts w:ascii="仿宋" w:eastAsia="仿宋" w:hAnsi="仿宋" w:cs="仿宋"/>
                <w:b/>
                <w:bCs/>
                <w:sz w:val="20"/>
                <w:szCs w:val="20"/>
              </w:rPr>
            </w:pPr>
            <w:r>
              <w:rPr>
                <w:rFonts w:ascii="Tahoma" w:eastAsia="仿宋" w:hAnsi="Tahoma" w:cs="Tahoma"/>
                <w:b/>
                <w:color w:val="444444"/>
                <w:sz w:val="16"/>
                <w:szCs w:val="16"/>
                <w:shd w:val="clear" w:color="auto" w:fill="FFFFFF"/>
              </w:rPr>
              <w:t>154.90</w:t>
            </w:r>
            <w:r w:rsidR="00E26FEB">
              <w:rPr>
                <w:rFonts w:ascii="仿宋" w:eastAsia="仿宋" w:hAnsi="仿宋" w:cs="仿宋" w:hint="eastAsia"/>
                <w:b/>
                <w:bCs/>
                <w:sz w:val="20"/>
                <w:szCs w:val="20"/>
              </w:rPr>
              <w:t>mg/m³</w:t>
            </w:r>
            <w:r w:rsidR="00E26FEB">
              <w:rPr>
                <w:rFonts w:ascii="Tahoma" w:eastAsia="仿宋" w:hAnsi="Tahoma" w:cs="Tahoma" w:hint="eastAsia"/>
                <w:b/>
                <w:color w:val="444444"/>
                <w:sz w:val="16"/>
                <w:szCs w:val="16"/>
                <w:shd w:val="clear" w:color="auto" w:fill="FFFFFF"/>
              </w:rPr>
              <w:t>200.17</w:t>
            </w:r>
            <w:r w:rsidR="00E26FEB">
              <w:rPr>
                <w:rFonts w:ascii="仿宋" w:eastAsia="仿宋" w:hAnsi="仿宋" w:cs="仿宋" w:hint="eastAsia"/>
                <w:b/>
                <w:bCs/>
                <w:sz w:val="20"/>
                <w:szCs w:val="20"/>
              </w:rPr>
              <w:t>mg/m³</w:t>
            </w:r>
          </w:p>
        </w:tc>
        <w:tc>
          <w:tcPr>
            <w:tcW w:w="1418" w:type="dxa"/>
            <w:gridSpan w:val="6"/>
            <w:vAlign w:val="center"/>
          </w:tcPr>
          <w:p w:rsidR="008960B4" w:rsidRDefault="00636C64">
            <w:pPr>
              <w:jc w:val="center"/>
              <w:rPr>
                <w:rFonts w:ascii="仿宋" w:eastAsia="仿宋" w:hAnsi="仿宋" w:cs="仿宋"/>
                <w:b/>
                <w:bCs/>
                <w:szCs w:val="21"/>
              </w:rPr>
            </w:pPr>
            <w:r>
              <w:rPr>
                <w:rFonts w:ascii="仿宋" w:eastAsia="仿宋" w:hAnsi="仿宋" w:cs="仿宋"/>
                <w:b/>
                <w:bCs/>
                <w:szCs w:val="21"/>
              </w:rPr>
              <w:t>16.97</w:t>
            </w:r>
            <w:r w:rsidR="00E26FEB">
              <w:rPr>
                <w:rFonts w:ascii="仿宋" w:eastAsia="仿宋" w:hAnsi="仿宋" w:cs="仿宋" w:hint="eastAsia"/>
                <w:b/>
                <w:bCs/>
                <w:szCs w:val="21"/>
              </w:rPr>
              <w:t>mg/m³</w:t>
            </w:r>
            <w:r w:rsidR="00861560">
              <w:rPr>
                <w:rFonts w:ascii="Tahoma" w:eastAsia="仿宋" w:hAnsi="Tahoma" w:cs="Tahoma"/>
                <w:b/>
                <w:color w:val="444444"/>
                <w:sz w:val="16"/>
                <w:szCs w:val="16"/>
                <w:shd w:val="clear" w:color="auto" w:fill="FFFFFF"/>
              </w:rPr>
              <w:t>9.50</w:t>
            </w:r>
            <w:r w:rsidR="00E26FEB">
              <w:rPr>
                <w:rFonts w:ascii="仿宋" w:eastAsia="仿宋" w:hAnsi="仿宋" w:cs="仿宋" w:hint="eastAsia"/>
                <w:b/>
                <w:bCs/>
                <w:sz w:val="20"/>
                <w:szCs w:val="20"/>
              </w:rPr>
              <w:t>mg/m³</w:t>
            </w:r>
          </w:p>
        </w:tc>
        <w:tc>
          <w:tcPr>
            <w:tcW w:w="1842" w:type="dxa"/>
            <w:gridSpan w:val="6"/>
            <w:vAlign w:val="center"/>
          </w:tcPr>
          <w:p w:rsidR="008960B4" w:rsidRDefault="00861560">
            <w:pPr>
              <w:jc w:val="center"/>
              <w:rPr>
                <w:rFonts w:ascii="仿宋" w:eastAsia="仿宋" w:hAnsi="仿宋" w:cs="仿宋"/>
                <w:b/>
                <w:bCs/>
                <w:szCs w:val="21"/>
              </w:rPr>
            </w:pPr>
            <w:r>
              <w:rPr>
                <w:rFonts w:ascii="仿宋" w:eastAsia="仿宋" w:hAnsi="仿宋" w:cs="仿宋"/>
                <w:b/>
                <w:bCs/>
                <w:szCs w:val="21"/>
              </w:rPr>
              <w:t>0.76</w:t>
            </w:r>
            <w:r w:rsidR="00E26FEB">
              <w:rPr>
                <w:rFonts w:ascii="仿宋" w:eastAsia="仿宋" w:hAnsi="仿宋" w:cs="仿宋" w:hint="eastAsia"/>
                <w:b/>
                <w:bCs/>
                <w:szCs w:val="21"/>
              </w:rPr>
              <w:t>mg/m³</w:t>
            </w:r>
          </w:p>
          <w:p w:rsidR="00861560" w:rsidRDefault="00861560" w:rsidP="0046032B">
            <w:pPr>
              <w:ind w:firstLineChars="100" w:firstLine="211"/>
              <w:rPr>
                <w:rFonts w:ascii="仿宋" w:eastAsia="仿宋" w:hAnsi="仿宋" w:cs="仿宋"/>
                <w:b/>
                <w:bCs/>
                <w:szCs w:val="21"/>
              </w:rPr>
            </w:pPr>
            <w:r>
              <w:rPr>
                <w:rFonts w:ascii="仿宋" w:eastAsia="仿宋" w:hAnsi="仿宋" w:cs="仿宋"/>
                <w:b/>
                <w:bCs/>
                <w:szCs w:val="21"/>
              </w:rPr>
              <w:t>10.37</w:t>
            </w:r>
            <w:r>
              <w:rPr>
                <w:rFonts w:ascii="仿宋" w:eastAsia="仿宋" w:hAnsi="仿宋" w:cs="仿宋" w:hint="eastAsia"/>
                <w:b/>
                <w:bCs/>
                <w:szCs w:val="21"/>
              </w:rPr>
              <w:t>mg/m</w:t>
            </w:r>
            <w:r>
              <w:rPr>
                <w:rFonts w:eastAsia="仿宋" w:cs="Calibri"/>
                <w:b/>
                <w:bCs/>
                <w:szCs w:val="21"/>
              </w:rPr>
              <w:t>³</w:t>
            </w:r>
          </w:p>
          <w:p w:rsidR="008960B4" w:rsidRDefault="00861560" w:rsidP="0046032B">
            <w:pPr>
              <w:ind w:firstLineChars="100" w:firstLine="211"/>
              <w:rPr>
                <w:rFonts w:ascii="仿宋" w:eastAsia="仿宋" w:hAnsi="仿宋" w:cs="仿宋"/>
                <w:b/>
                <w:bCs/>
                <w:szCs w:val="21"/>
              </w:rPr>
            </w:pPr>
            <w:r>
              <w:rPr>
                <w:rFonts w:ascii="仿宋" w:eastAsia="仿宋" w:hAnsi="仿宋" w:cs="仿宋"/>
                <w:b/>
                <w:bCs/>
                <w:szCs w:val="21"/>
              </w:rPr>
              <w:t>2.88</w:t>
            </w:r>
            <w:r w:rsidR="00E26FEB">
              <w:rPr>
                <w:rFonts w:ascii="仿宋" w:eastAsia="仿宋" w:hAnsi="仿宋" w:cs="仿宋" w:hint="eastAsia"/>
                <w:b/>
                <w:bCs/>
                <w:szCs w:val="21"/>
              </w:rPr>
              <w:t>mg/m³</w:t>
            </w:r>
          </w:p>
          <w:p w:rsidR="00861560" w:rsidRDefault="00861560" w:rsidP="0046032B">
            <w:pPr>
              <w:ind w:firstLineChars="100" w:firstLine="211"/>
              <w:rPr>
                <w:rFonts w:ascii="仿宋" w:eastAsia="仿宋" w:hAnsi="仿宋" w:cs="仿宋"/>
                <w:b/>
                <w:bCs/>
                <w:szCs w:val="21"/>
              </w:rPr>
            </w:pPr>
            <w:r>
              <w:rPr>
                <w:rFonts w:ascii="仿宋" w:eastAsia="仿宋" w:hAnsi="仿宋" w:cs="仿宋"/>
                <w:b/>
                <w:bCs/>
                <w:szCs w:val="21"/>
              </w:rPr>
              <w:t>6.27</w:t>
            </w:r>
            <w:r>
              <w:rPr>
                <w:rFonts w:ascii="仿宋" w:eastAsia="仿宋" w:hAnsi="仿宋" w:cs="仿宋" w:hint="eastAsia"/>
                <w:b/>
                <w:bCs/>
                <w:szCs w:val="21"/>
              </w:rPr>
              <w:t>mg/m</w:t>
            </w:r>
            <w:r>
              <w:rPr>
                <w:rFonts w:eastAsia="仿宋" w:cs="Calibri"/>
                <w:b/>
                <w:bCs/>
                <w:szCs w:val="21"/>
              </w:rPr>
              <w:t>³</w:t>
            </w:r>
          </w:p>
        </w:tc>
        <w:tc>
          <w:tcPr>
            <w:tcW w:w="1134" w:type="dxa"/>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1555" w:type="dxa"/>
            <w:gridSpan w:val="2"/>
            <w:vAlign w:val="center"/>
          </w:tcPr>
          <w:p w:rsidR="008960B4" w:rsidRDefault="00705314">
            <w:pPr>
              <w:jc w:val="center"/>
              <w:rPr>
                <w:rFonts w:ascii="仿宋" w:eastAsia="仿宋" w:hAnsi="仿宋" w:cs="仿宋"/>
                <w:b/>
                <w:bCs/>
                <w:szCs w:val="21"/>
              </w:rPr>
            </w:pPr>
            <w:r>
              <w:rPr>
                <w:rFonts w:ascii="仿宋" w:eastAsia="仿宋" w:hAnsi="仿宋" w:cs="仿宋"/>
                <w:b/>
                <w:bCs/>
                <w:szCs w:val="21"/>
              </w:rPr>
              <w:t>186.48</w:t>
            </w:r>
            <w:r w:rsidR="00E26FEB">
              <w:rPr>
                <w:rFonts w:ascii="仿宋" w:eastAsia="仿宋" w:hAnsi="仿宋" w:cs="仿宋" w:hint="eastAsia"/>
                <w:b/>
                <w:bCs/>
                <w:szCs w:val="21"/>
              </w:rPr>
              <w:t>吨</w:t>
            </w:r>
          </w:p>
        </w:tc>
        <w:tc>
          <w:tcPr>
            <w:tcW w:w="1418" w:type="dxa"/>
            <w:gridSpan w:val="6"/>
            <w:vAlign w:val="center"/>
          </w:tcPr>
          <w:p w:rsidR="008960B4" w:rsidRDefault="00705314">
            <w:pPr>
              <w:jc w:val="center"/>
              <w:rPr>
                <w:rFonts w:ascii="仿宋" w:eastAsia="仿宋" w:hAnsi="仿宋" w:cs="仿宋"/>
                <w:b/>
                <w:bCs/>
                <w:szCs w:val="21"/>
              </w:rPr>
            </w:pPr>
            <w:r>
              <w:rPr>
                <w:rFonts w:ascii="仿宋" w:eastAsia="仿宋" w:hAnsi="仿宋" w:cs="仿宋"/>
                <w:b/>
                <w:bCs/>
                <w:szCs w:val="21"/>
              </w:rPr>
              <w:t>6.27</w:t>
            </w:r>
            <w:r w:rsidR="00E26FEB">
              <w:rPr>
                <w:rFonts w:ascii="仿宋" w:eastAsia="仿宋" w:hAnsi="仿宋" w:cs="仿宋" w:hint="eastAsia"/>
                <w:b/>
                <w:bCs/>
                <w:szCs w:val="21"/>
              </w:rPr>
              <w:t>吨</w:t>
            </w:r>
          </w:p>
        </w:tc>
        <w:tc>
          <w:tcPr>
            <w:tcW w:w="1842" w:type="dxa"/>
            <w:gridSpan w:val="6"/>
            <w:vAlign w:val="center"/>
          </w:tcPr>
          <w:p w:rsidR="008960B4" w:rsidRDefault="00641204">
            <w:pPr>
              <w:jc w:val="center"/>
              <w:rPr>
                <w:rFonts w:ascii="仿宋" w:eastAsia="仿宋" w:hAnsi="仿宋" w:cs="仿宋"/>
                <w:b/>
                <w:bCs/>
                <w:szCs w:val="21"/>
              </w:rPr>
            </w:pPr>
            <w:r>
              <w:rPr>
                <w:rFonts w:ascii="仿宋" w:eastAsia="仿宋" w:hAnsi="仿宋" w:cs="仿宋"/>
                <w:b/>
                <w:bCs/>
                <w:szCs w:val="21"/>
              </w:rPr>
              <w:t>6.</w:t>
            </w:r>
            <w:r w:rsidR="00641D64">
              <w:rPr>
                <w:rFonts w:ascii="仿宋" w:eastAsia="仿宋" w:hAnsi="仿宋" w:cs="仿宋"/>
                <w:b/>
                <w:bCs/>
                <w:szCs w:val="21"/>
              </w:rPr>
              <w:t>4</w:t>
            </w:r>
            <w:r w:rsidR="00641D64">
              <w:rPr>
                <w:rFonts w:ascii="仿宋" w:eastAsia="仿宋" w:hAnsi="仿宋" w:cs="仿宋" w:hint="eastAsia"/>
                <w:b/>
                <w:bCs/>
                <w:szCs w:val="21"/>
              </w:rPr>
              <w:t>8</w:t>
            </w:r>
            <w:bookmarkStart w:id="0" w:name="_GoBack"/>
            <w:bookmarkEnd w:id="0"/>
            <w:r w:rsidR="00E26FEB">
              <w:rPr>
                <w:rFonts w:ascii="仿宋" w:eastAsia="仿宋" w:hAnsi="仿宋" w:cs="仿宋" w:hint="eastAsia"/>
                <w:b/>
                <w:bCs/>
                <w:szCs w:val="21"/>
              </w:rPr>
              <w:t>吨</w:t>
            </w:r>
          </w:p>
        </w:tc>
        <w:tc>
          <w:tcPr>
            <w:tcW w:w="1134" w:type="dxa"/>
            <w:vAlign w:val="center"/>
          </w:tcPr>
          <w:p w:rsidR="008960B4" w:rsidRDefault="00641D64">
            <w:pPr>
              <w:jc w:val="center"/>
              <w:rPr>
                <w:rFonts w:ascii="仿宋" w:eastAsia="仿宋" w:hAnsi="仿宋" w:cs="仿宋"/>
                <w:b/>
                <w:bCs/>
                <w:szCs w:val="21"/>
              </w:rPr>
            </w:pPr>
            <w:r>
              <w:rPr>
                <w:rFonts w:ascii="仿宋" w:eastAsia="仿宋" w:hAnsi="仿宋" w:cs="仿宋"/>
                <w:b/>
                <w:bCs/>
                <w:szCs w:val="21"/>
              </w:rPr>
              <w:t>6.899</w:t>
            </w:r>
            <w:r w:rsidR="00E26FEB">
              <w:rPr>
                <w:rFonts w:ascii="仿宋" w:eastAsia="仿宋" w:hAnsi="仿宋" w:cs="仿宋" w:hint="eastAsia"/>
                <w:b/>
                <w:bCs/>
                <w:szCs w:val="21"/>
              </w:rPr>
              <w:t>吨</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1555" w:type="dxa"/>
            <w:gridSpan w:val="2"/>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1141.69t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t>自行监测方案</w:t>
            </w:r>
          </w:p>
          <w:p w:rsidR="008960B4" w:rsidRDefault="00802A77">
            <w:pPr>
              <w:ind w:firstLineChars="950" w:firstLine="3040"/>
              <w:rPr>
                <w:rFonts w:ascii="华文行楷" w:eastAsia="华文行楷"/>
                <w:b/>
                <w:sz w:val="72"/>
                <w:szCs w:val="72"/>
              </w:rPr>
            </w:pPr>
            <w:r>
              <w:rPr>
                <w:sz w:val="32"/>
                <w:szCs w:val="32"/>
              </w:rPr>
              <w:object w:dxaOrig="1535" w:dyaOrig="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5.7pt" o:ole="">
                  <v:imagedata r:id="rId8" o:title=""/>
                </v:shape>
                <o:OLEObject Type="Embed" ProgID="Package" ShapeID="_x0000_i1025" DrawAspect="Icon" ObjectID="_1711196445"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自行监测时间</w:t>
            </w:r>
          </w:p>
        </w:tc>
        <w:tc>
          <w:tcPr>
            <w:tcW w:w="1993"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.3.</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E26FEB">
            <w:pPr>
              <w:jc w:val="center"/>
              <w:rPr>
                <w:rFonts w:ascii="仿宋" w:eastAsia="仿宋" w:hAnsi="仿宋" w:cs="仿宋"/>
                <w:b/>
                <w:bCs/>
                <w:szCs w:val="21"/>
              </w:rPr>
            </w:pPr>
            <w:r>
              <w:rPr>
                <w:rFonts w:ascii="宋体" w:hAnsi="宋体" w:cs="宋体" w:hint="eastAsia"/>
                <w:b/>
                <w:bCs/>
                <w:sz w:val="16"/>
                <w:szCs w:val="16"/>
              </w:rPr>
              <w:t>嘉良[WT]检字（202</w:t>
            </w:r>
            <w:r>
              <w:rPr>
                <w:rFonts w:ascii="宋体" w:hAnsi="宋体" w:cs="宋体"/>
                <w:b/>
                <w:bCs/>
                <w:sz w:val="16"/>
                <w:szCs w:val="16"/>
              </w:rPr>
              <w:t>2</w:t>
            </w:r>
            <w:r>
              <w:rPr>
                <w:rFonts w:ascii="宋体" w:hAnsi="宋体" w:cs="宋体" w:hint="eastAsia"/>
                <w:b/>
                <w:bCs/>
                <w:sz w:val="16"/>
                <w:szCs w:val="16"/>
              </w:rPr>
              <w:t>）0120</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.3.</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E26FEB">
            <w:pPr>
              <w:jc w:val="center"/>
              <w:rPr>
                <w:rFonts w:ascii="仿宋" w:eastAsia="仿宋" w:hAnsi="仿宋" w:cs="仿宋"/>
                <w:b/>
                <w:bCs/>
                <w:szCs w:val="21"/>
              </w:rPr>
            </w:pPr>
            <w:r>
              <w:rPr>
                <w:rFonts w:ascii="宋体" w:hAnsi="宋体" w:cs="宋体" w:hint="eastAsia"/>
                <w:b/>
                <w:bCs/>
                <w:sz w:val="16"/>
                <w:szCs w:val="16"/>
              </w:rPr>
              <w:t>嘉良[WT]检字（202</w:t>
            </w:r>
            <w:r>
              <w:rPr>
                <w:rFonts w:ascii="宋体" w:hAnsi="宋体" w:cs="宋体"/>
                <w:b/>
                <w:bCs/>
                <w:sz w:val="16"/>
                <w:szCs w:val="16"/>
              </w:rPr>
              <w:t>2</w:t>
            </w:r>
            <w:r>
              <w:rPr>
                <w:rFonts w:ascii="宋体" w:hAnsi="宋体" w:cs="宋体" w:hint="eastAsia"/>
                <w:b/>
                <w:bCs/>
                <w:sz w:val="16"/>
                <w:szCs w:val="16"/>
              </w:rPr>
              <w:t>）0119</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废矿物油</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065" w:type="dxa"/>
            <w:gridSpan w:val="5"/>
            <w:vAlign w:val="center"/>
          </w:tcPr>
          <w:p w:rsidR="008960B4" w:rsidRDefault="00B87D82">
            <w:pPr>
              <w:jc w:val="center"/>
              <w:rPr>
                <w:rFonts w:ascii="仿宋" w:eastAsia="仿宋" w:hAnsi="仿宋" w:cs="仿宋"/>
                <w:b/>
                <w:bCs/>
                <w:szCs w:val="21"/>
              </w:rPr>
            </w:pPr>
            <w:r>
              <w:rPr>
                <w:rFonts w:ascii="仿宋" w:eastAsia="仿宋" w:hAnsi="仿宋" w:cs="仿宋" w:hint="eastAsia"/>
                <w:b/>
                <w:bCs/>
                <w:szCs w:val="21"/>
              </w:rPr>
              <w:t>0.0</w:t>
            </w:r>
            <w:r>
              <w:rPr>
                <w:rFonts w:ascii="仿宋" w:eastAsia="仿宋" w:hAnsi="仿宋" w:cs="仿宋"/>
                <w:b/>
                <w:bCs/>
                <w:szCs w:val="21"/>
              </w:rPr>
              <w:t>6</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9498" w:type="dxa"/>
            <w:gridSpan w:val="1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8960B4" w:rsidTr="00E26FEB">
        <w:trPr>
          <w:gridAfter w:val="1"/>
          <w:wAfter w:w="6" w:type="dxa"/>
          <w:trHeight w:val="458"/>
        </w:trPr>
        <w:tc>
          <w:tcPr>
            <w:tcW w:w="9498" w:type="dxa"/>
            <w:gridSpan w:val="19"/>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08"/>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927" w:type="dxa"/>
            <w:vAlign w:val="center"/>
          </w:tcPr>
          <w:p w:rsidR="008960B4" w:rsidRDefault="00E26FEB">
            <w:pPr>
              <w:rPr>
                <w:rFonts w:ascii="仿宋" w:eastAsia="仿宋" w:hAnsi="仿宋" w:cs="仿宋"/>
                <w:b/>
                <w:bCs/>
                <w:szCs w:val="21"/>
              </w:rPr>
            </w:pPr>
            <w:r>
              <w:rPr>
                <w:rFonts w:ascii="仿宋" w:eastAsia="仿宋" w:hAnsi="仿宋" w:cs="仿宋" w:hint="eastAsia"/>
                <w:b/>
                <w:bCs/>
                <w:sz w:val="15"/>
                <w:szCs w:val="15"/>
              </w:rPr>
              <w:t>20</w:t>
            </w:r>
            <w:r>
              <w:rPr>
                <w:rFonts w:ascii="仿宋" w:eastAsia="仿宋" w:hAnsi="仿宋" w:cs="仿宋"/>
                <w:b/>
                <w:bCs/>
                <w:sz w:val="15"/>
                <w:szCs w:val="15"/>
              </w:rPr>
              <w:t>22</w:t>
            </w:r>
            <w:r>
              <w:rPr>
                <w:rFonts w:ascii="仿宋" w:eastAsia="仿宋" w:hAnsi="仿宋" w:cs="仿宋" w:hint="eastAsia"/>
                <w:b/>
                <w:bCs/>
                <w:sz w:val="15"/>
                <w:szCs w:val="15"/>
              </w:rPr>
              <w:t>.3.</w:t>
            </w:r>
            <w:r>
              <w:rPr>
                <w:rFonts w:ascii="仿宋" w:eastAsia="仿宋" w:hAnsi="仿宋" w:cs="仿宋"/>
                <w:b/>
                <w:bCs/>
                <w:sz w:val="15"/>
                <w:szCs w:val="15"/>
              </w:rPr>
              <w:t>22</w:t>
            </w:r>
          </w:p>
        </w:tc>
        <w:tc>
          <w:tcPr>
            <w:tcW w:w="1367" w:type="dxa"/>
            <w:gridSpan w:val="5"/>
            <w:vAlign w:val="center"/>
          </w:tcPr>
          <w:p w:rsidR="008960B4" w:rsidRDefault="00E26FEB">
            <w:pPr>
              <w:rPr>
                <w:rFonts w:ascii="仿宋" w:eastAsia="仿宋" w:hAnsi="仿宋" w:cs="仿宋"/>
                <w:b/>
                <w:bCs/>
                <w:sz w:val="18"/>
                <w:szCs w:val="18"/>
              </w:rPr>
            </w:pPr>
            <w:r>
              <w:rPr>
                <w:rFonts w:ascii="仿宋" w:eastAsia="仿宋" w:hAnsi="仿宋" w:cs="仿宋" w:hint="eastAsia"/>
                <w:b/>
                <w:bCs/>
                <w:sz w:val="18"/>
                <w:szCs w:val="18"/>
              </w:rPr>
              <w:t>监测报告编号</w:t>
            </w:r>
          </w:p>
        </w:tc>
        <w:tc>
          <w:tcPr>
            <w:tcW w:w="1830" w:type="dxa"/>
            <w:gridSpan w:val="7"/>
            <w:vAlign w:val="center"/>
          </w:tcPr>
          <w:p w:rsidR="008960B4" w:rsidRDefault="00E26FEB">
            <w:pPr>
              <w:rPr>
                <w:rFonts w:ascii="仿宋" w:hAnsi="仿宋" w:cs="仿宋"/>
                <w:b/>
                <w:bCs/>
                <w:sz w:val="16"/>
                <w:szCs w:val="16"/>
              </w:rPr>
            </w:pPr>
            <w:r>
              <w:rPr>
                <w:rFonts w:ascii="宋体" w:hAnsi="宋体" w:cs="宋体" w:hint="eastAsia"/>
                <w:b/>
                <w:bCs/>
                <w:sz w:val="16"/>
                <w:szCs w:val="16"/>
              </w:rPr>
              <w:t>嘉良[WT]检字（202</w:t>
            </w:r>
            <w:r>
              <w:rPr>
                <w:rFonts w:ascii="宋体" w:hAnsi="宋体" w:cs="宋体"/>
                <w:b/>
                <w:bCs/>
                <w:sz w:val="16"/>
                <w:szCs w:val="16"/>
              </w:rPr>
              <w:t>2</w:t>
            </w:r>
            <w:r>
              <w:rPr>
                <w:rFonts w:ascii="宋体" w:hAnsi="宋体" w:cs="宋体" w:hint="eastAsia"/>
                <w:b/>
                <w:bCs/>
                <w:sz w:val="16"/>
                <w:szCs w:val="16"/>
              </w:rPr>
              <w:t>）0120</w:t>
            </w:r>
          </w:p>
        </w:tc>
        <w:tc>
          <w:tcPr>
            <w:tcW w:w="182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 w:val="20"/>
                <w:szCs w:val="20"/>
              </w:rPr>
              <w:t>超标情况</w:t>
            </w:r>
          </w:p>
        </w:tc>
        <w:tc>
          <w:tcPr>
            <w:tcW w:w="851"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无</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其他：</w:t>
            </w:r>
          </w:p>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9498" w:type="dxa"/>
            <w:gridSpan w:val="19"/>
            <w:vAlign w:val="center"/>
          </w:tcPr>
          <w:p w:rsidR="008960B4" w:rsidRDefault="008960B4">
            <w:pPr>
              <w:rPr>
                <w:rFonts w:ascii="宋体" w:hAnsi="宋体" w:cs="宋体"/>
                <w:szCs w:val="21"/>
              </w:rPr>
            </w:pPr>
          </w:p>
          <w:p w:rsidR="008960B4" w:rsidRDefault="00E26FEB">
            <w:r>
              <w:rPr>
                <w:b/>
                <w:bCs/>
                <w:szCs w:val="21"/>
              </w:rPr>
              <w:t>防治污染设施的建设和运行情况</w:t>
            </w:r>
            <w:r>
              <w:rPr>
                <w:rFonts w:hint="eastAsia"/>
                <w:b/>
                <w:bCs/>
                <w:szCs w:val="21"/>
              </w:rPr>
              <w:t>：</w:t>
            </w:r>
            <w:r>
              <w:t xml:space="preserve"> </w:t>
            </w:r>
          </w:p>
        </w:tc>
      </w:tr>
      <w:tr w:rsidR="008960B4" w:rsidTr="00E26FEB">
        <w:trPr>
          <w:gridAfter w:val="1"/>
          <w:wAfter w:w="6" w:type="dxa"/>
          <w:trHeight w:val="154"/>
        </w:trPr>
        <w:tc>
          <w:tcPr>
            <w:tcW w:w="9498" w:type="dxa"/>
            <w:gridSpan w:val="19"/>
            <w:vAlign w:val="center"/>
          </w:tcPr>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8960B4" w:rsidRDefault="008960B4">
            <w:pPr>
              <w:rPr>
                <w:rFonts w:ascii="仿宋" w:eastAsia="仿宋" w:hAnsi="仿宋" w:cs="仿宋"/>
                <w:b/>
                <w:bCs/>
                <w:szCs w:val="21"/>
              </w:rPr>
            </w:pPr>
          </w:p>
        </w:tc>
      </w:tr>
      <w:tr w:rsidR="008960B4" w:rsidTr="00E26FEB">
        <w:trPr>
          <w:gridAfter w:val="1"/>
          <w:wAfter w:w="6" w:type="dxa"/>
          <w:trHeight w:val="9338"/>
        </w:trPr>
        <w:tc>
          <w:tcPr>
            <w:tcW w:w="9498" w:type="dxa"/>
            <w:gridSpan w:val="19"/>
            <w:vAlign w:val="center"/>
          </w:tcPr>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8960B4" w:rsidRDefault="008960B4">
            <w:pPr>
              <w:rPr>
                <w:rFonts w:ascii="宋体" w:hAnsi="宋体" w:cs="宋体"/>
                <w:szCs w:val="21"/>
              </w:rPr>
            </w:pPr>
          </w:p>
          <w:p w:rsidR="008960B4" w:rsidRDefault="00E26FEB">
            <w:pPr>
              <w:rPr>
                <w:rFonts w:ascii="宋体" w:hAnsi="宋体" w:cs="宋体"/>
                <w:szCs w:val="21"/>
              </w:rPr>
            </w:pPr>
            <w:r>
              <w:rPr>
                <w:noProof/>
              </w:rP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tc>
      </w:tr>
      <w:tr w:rsidR="008960B4" w:rsidTr="00E26FEB">
        <w:trPr>
          <w:gridAfter w:val="1"/>
          <w:wAfter w:w="6" w:type="dxa"/>
        </w:trPr>
        <w:tc>
          <w:tcPr>
            <w:tcW w:w="9498" w:type="dxa"/>
            <w:gridSpan w:val="19"/>
          </w:tcPr>
          <w:p w:rsidR="008960B4" w:rsidRDefault="008960B4">
            <w:pPr>
              <w:rPr>
                <w:rFonts w:ascii="宋体" w:hAnsi="宋体" w:cs="宋体"/>
                <w:szCs w:val="21"/>
              </w:rPr>
            </w:pPr>
          </w:p>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8960B4" w:rsidRDefault="008960B4">
            <w:pPr>
              <w:rPr>
                <w:rFonts w:ascii="仿宋" w:eastAsia="仿宋" w:hAnsi="仿宋" w:cs="仿宋"/>
                <w:b/>
                <w:bCs/>
                <w:szCs w:val="21"/>
                <w:shd w:val="clear" w:color="auto" w:fill="FFFFFF"/>
              </w:rPr>
            </w:pPr>
          </w:p>
          <w:p w:rsidR="008960B4" w:rsidRDefault="00E26FEB">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8960B4" w:rsidRDefault="00E26FEB">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8960B4" w:rsidRDefault="00E26FEB">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6B1" w:rsidRDefault="009346B1" w:rsidP="005E24E8">
      <w:r>
        <w:separator/>
      </w:r>
    </w:p>
  </w:endnote>
  <w:endnote w:type="continuationSeparator" w:id="0">
    <w:p w:rsidR="009346B1" w:rsidRDefault="009346B1"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6B1" w:rsidRDefault="009346B1" w:rsidP="005E24E8">
      <w:r>
        <w:separator/>
      </w:r>
    </w:p>
  </w:footnote>
  <w:footnote w:type="continuationSeparator" w:id="0">
    <w:p w:rsidR="009346B1" w:rsidRDefault="009346B1"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107BE6"/>
    <w:rsid w:val="00124218"/>
    <w:rsid w:val="001C6DD7"/>
    <w:rsid w:val="002B4F91"/>
    <w:rsid w:val="003922BA"/>
    <w:rsid w:val="00430DA6"/>
    <w:rsid w:val="00443705"/>
    <w:rsid w:val="0046032B"/>
    <w:rsid w:val="004C1CEE"/>
    <w:rsid w:val="004F1C8D"/>
    <w:rsid w:val="004F4E1D"/>
    <w:rsid w:val="005269C0"/>
    <w:rsid w:val="005513E6"/>
    <w:rsid w:val="005A44F6"/>
    <w:rsid w:val="005E24E8"/>
    <w:rsid w:val="00636C64"/>
    <w:rsid w:val="00641204"/>
    <w:rsid w:val="00641D64"/>
    <w:rsid w:val="0067372F"/>
    <w:rsid w:val="00691027"/>
    <w:rsid w:val="00705314"/>
    <w:rsid w:val="0072345F"/>
    <w:rsid w:val="0075481A"/>
    <w:rsid w:val="00776643"/>
    <w:rsid w:val="00776886"/>
    <w:rsid w:val="00802A77"/>
    <w:rsid w:val="00842014"/>
    <w:rsid w:val="00861560"/>
    <w:rsid w:val="008960B4"/>
    <w:rsid w:val="008B1104"/>
    <w:rsid w:val="009346B1"/>
    <w:rsid w:val="009B0C41"/>
    <w:rsid w:val="009C7278"/>
    <w:rsid w:val="00A07913"/>
    <w:rsid w:val="00A81ED4"/>
    <w:rsid w:val="00B01300"/>
    <w:rsid w:val="00B304E0"/>
    <w:rsid w:val="00B723F5"/>
    <w:rsid w:val="00B86EB3"/>
    <w:rsid w:val="00B87D82"/>
    <w:rsid w:val="00C41A2A"/>
    <w:rsid w:val="00CD3F1A"/>
    <w:rsid w:val="00E01B59"/>
    <w:rsid w:val="00E26FEB"/>
    <w:rsid w:val="00E56B24"/>
    <w:rsid w:val="00E6120C"/>
    <w:rsid w:val="00E87964"/>
    <w:rsid w:val="00EF5E82"/>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E1CD8"/>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hwjthb@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264</Words>
  <Characters>1506</Characters>
  <Application>Microsoft Office Word</Application>
  <DocSecurity>0</DocSecurity>
  <Lines>12</Lines>
  <Paragraphs>3</Paragraphs>
  <ScaleCrop>false</ScaleCrop>
  <Company>Sky123.Org</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4</cp:revision>
  <cp:lastPrinted>2019-12-30T05:22:00Z</cp:lastPrinted>
  <dcterms:created xsi:type="dcterms:W3CDTF">2022-04-11T01:34:00Z</dcterms:created>
  <dcterms:modified xsi:type="dcterms:W3CDTF">2022-04-11T07:34:00Z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